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C3B67" w:rsidTr="002C3B67">
        <w:tc>
          <w:tcPr>
            <w:tcW w:w="4672" w:type="dxa"/>
          </w:tcPr>
          <w:p w:rsidR="002C3B67" w:rsidRDefault="002C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C3B67" w:rsidRDefault="002C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2C3B67" w:rsidRDefault="002C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31.08.2022г.</w:t>
            </w:r>
          </w:p>
        </w:tc>
        <w:tc>
          <w:tcPr>
            <w:tcW w:w="4673" w:type="dxa"/>
          </w:tcPr>
          <w:p w:rsidR="002C3B67" w:rsidRDefault="002C3B67" w:rsidP="002C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2C3B67" w:rsidRDefault="002C3B67" w:rsidP="002C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№317 от 31.08.2022г.</w:t>
            </w:r>
          </w:p>
          <w:p w:rsidR="002C3B67" w:rsidRDefault="002C3B67" w:rsidP="002C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№14</w:t>
            </w:r>
          </w:p>
          <w:p w:rsidR="002C3B67" w:rsidRDefault="002C3B67" w:rsidP="002C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______________Е.И. Чепелева</w:t>
            </w:r>
          </w:p>
          <w:p w:rsidR="002C3B67" w:rsidRDefault="002C3B67" w:rsidP="002C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B67" w:rsidRDefault="002C3B67">
      <w:pPr>
        <w:rPr>
          <w:rFonts w:ascii="Times New Roman" w:hAnsi="Times New Roman" w:cs="Times New Roman"/>
          <w:sz w:val="24"/>
          <w:szCs w:val="24"/>
        </w:rPr>
      </w:pPr>
    </w:p>
    <w:p w:rsidR="002C3B67" w:rsidRDefault="002C3B67" w:rsidP="002C3B67">
      <w:pPr>
        <w:rPr>
          <w:rFonts w:ascii="Times New Roman" w:hAnsi="Times New Roman" w:cs="Times New Roman"/>
          <w:sz w:val="24"/>
          <w:szCs w:val="24"/>
        </w:rPr>
      </w:pPr>
    </w:p>
    <w:p w:rsidR="002C3B67" w:rsidRPr="002C3B67" w:rsidRDefault="002C3B67" w:rsidP="002C3B67">
      <w:pPr>
        <w:pStyle w:val="20"/>
        <w:shd w:val="clear" w:color="auto" w:fill="auto"/>
        <w:spacing w:before="0" w:after="0" w:line="240" w:lineRule="auto"/>
        <w:rPr>
          <w:rFonts w:eastAsia="Calibri"/>
          <w:b/>
          <w:kern w:val="0"/>
          <w:sz w:val="24"/>
          <w:szCs w:val="24"/>
          <w:shd w:val="clear" w:color="auto" w:fill="FFFFFF"/>
          <w14:ligatures w14:val="none"/>
        </w:rPr>
      </w:pPr>
      <w:r>
        <w:rPr>
          <w:sz w:val="24"/>
          <w:szCs w:val="24"/>
        </w:rPr>
        <w:tab/>
      </w:r>
      <w:r w:rsidRPr="002C3B67">
        <w:rPr>
          <w:rFonts w:eastAsia="Calibri"/>
          <w:b/>
          <w:kern w:val="0"/>
          <w:sz w:val="24"/>
          <w:szCs w:val="24"/>
          <w:shd w:val="clear" w:color="auto" w:fill="FFFFFF"/>
          <w14:ligatures w14:val="none"/>
        </w:rPr>
        <w:t xml:space="preserve">ДОПОЛНЕНИЯ И ИЗМЕНЕНИЯ </w:t>
      </w:r>
    </w:p>
    <w:p w:rsidR="002C3B67" w:rsidRPr="002C3B67" w:rsidRDefault="002C3B67" w:rsidP="002C3B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</w:pPr>
      <w:r w:rsidRPr="002C3B67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  <w:t>В ОСНОВНУЮ ОБРАЗОВАТЕЛЬНУЮ ПРОГРАММУ ДОШКОЛЬНОГО ОБРАЗОВАНИЯ М</w:t>
      </w:r>
      <w:r w:rsidRPr="002C3B67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  <w:t>Б</w:t>
      </w:r>
      <w:r w:rsidRPr="002C3B67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  <w:t xml:space="preserve">ДОУ д/с № </w:t>
      </w:r>
      <w:r w:rsidRPr="002C3B67">
        <w:rPr>
          <w:rFonts w:ascii="Times New Roman" w:eastAsia="Calibri" w:hAnsi="Times New Roman" w:cs="Times New Roman"/>
          <w:b/>
          <w:kern w:val="0"/>
          <w:sz w:val="24"/>
          <w:szCs w:val="24"/>
          <w:shd w:val="clear" w:color="auto" w:fill="FFFFFF"/>
          <w14:ligatures w14:val="none"/>
        </w:rPr>
        <w:t>14</w:t>
      </w:r>
    </w:p>
    <w:p w:rsidR="002C3B67" w:rsidRPr="002C3B67" w:rsidRDefault="002C3B67" w:rsidP="002C3B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C3B6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целях исполнения подпункта «а» пункта 1 перечня поручений по итогам встречи Президента Российской Федерации с общественностью по вопросам общего образования 25 августа 2021 г. от 30 сентября 2021 г. № Пр-1845 об использовании государственных символов Российской Федерации в государственных и муниципальных общеобразовательных организациях, а также согласно протокольному решению по итогам заседания Межведомственной комиссии по историческому просвещению от 24 марта 2022 г. № 2 в части разработки и поэтапного внедрения (начиная с 12 апреля 2022 г.) предложений и комплекса мер по изучению истории государственных символов Российской Федерации</w:t>
      </w:r>
    </w:p>
    <w:p w:rsidR="002C3B67" w:rsidRPr="002C3B67" w:rsidRDefault="002C3B67" w:rsidP="002C3B6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2C3B67" w:rsidRPr="002C3B67" w:rsidRDefault="002C3B67" w:rsidP="002C3B67">
      <w:pPr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b/>
          <w:bCs/>
          <w:i/>
          <w:iCs/>
          <w:kern w:val="0"/>
          <w:sz w:val="24"/>
          <w:szCs w:val="24"/>
          <w14:ligatures w14:val="none"/>
        </w:rPr>
      </w:pPr>
      <w:r w:rsidRPr="002C3B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Дополнить целевой раздел </w:t>
      </w:r>
      <w:r w:rsidRPr="002C3B67">
        <w:rPr>
          <w:rFonts w:ascii="Times New Roman" w:eastAsia="Calibri" w:hAnsi="Times New Roman" w:cs="Times New Roman"/>
          <w:b/>
          <w:bCs/>
          <w:spacing w:val="3"/>
          <w:kern w:val="0"/>
          <w:sz w:val="24"/>
          <w:szCs w:val="24"/>
          <w:highlight w:val="white"/>
          <w14:ligatures w14:val="none"/>
        </w:rPr>
        <w:t>пункт 1.</w:t>
      </w:r>
      <w:r w:rsidRPr="002C3B67">
        <w:rPr>
          <w:rFonts w:ascii="Times New Roman" w:eastAsia="Calibri" w:hAnsi="Times New Roman" w:cs="Times New Roman"/>
          <w:b/>
          <w:bCs/>
          <w:spacing w:val="3"/>
          <w:kern w:val="0"/>
          <w:sz w:val="24"/>
          <w:szCs w:val="24"/>
          <w:highlight w:val="white"/>
          <w14:ligatures w14:val="none"/>
        </w:rPr>
        <w:t>1.7.</w:t>
      </w:r>
      <w:r w:rsidRPr="002C3B67">
        <w:rPr>
          <w:rFonts w:ascii="Times New Roman" w:eastAsia="Calibri" w:hAnsi="Times New Roman" w:cs="Times New Roman"/>
          <w:b/>
          <w:bCs/>
          <w:spacing w:val="3"/>
          <w:kern w:val="0"/>
          <w:sz w:val="24"/>
          <w:szCs w:val="24"/>
          <w:highlight w:val="white"/>
          <w14:ligatures w14:val="none"/>
        </w:rPr>
        <w:t xml:space="preserve">  «</w:t>
      </w:r>
      <w:r w:rsidRPr="002C3B67">
        <w:rPr>
          <w:rFonts w:ascii="Times New Roman CYR" w:eastAsia="Calibri" w:hAnsi="Times New Roman CYR" w:cs="Times New Roman CYR"/>
          <w:b/>
          <w:bCs/>
          <w:spacing w:val="3"/>
          <w:kern w:val="0"/>
          <w:sz w:val="24"/>
          <w:szCs w:val="24"/>
          <w:highlight w:val="white"/>
          <w14:ligatures w14:val="none"/>
        </w:rPr>
        <w:t>Планируемые результаты освоения Программы</w:t>
      </w:r>
      <w:r w:rsidRPr="002C3B67">
        <w:rPr>
          <w:rFonts w:ascii="Times New Roman CYR" w:eastAsia="Calibri" w:hAnsi="Times New Roman CYR" w:cs="Times New Roman CYR"/>
          <w:b/>
          <w:bCs/>
          <w:spacing w:val="3"/>
          <w:kern w:val="0"/>
          <w:sz w:val="24"/>
          <w:szCs w:val="24"/>
          <w14:ligatures w14:val="none"/>
        </w:rPr>
        <w:t xml:space="preserve">». </w:t>
      </w:r>
      <w:r w:rsidRPr="002C3B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Абзац «</w:t>
      </w:r>
      <w:r w:rsidRPr="002C3B67">
        <w:rPr>
          <w:rFonts w:ascii="Times New Roman CYR" w:eastAsia="Calibri" w:hAnsi="Times New Roman CYR" w:cs="Times New Roman CYR"/>
          <w:b/>
          <w:bCs/>
          <w:spacing w:val="3"/>
          <w:kern w:val="0"/>
          <w:sz w:val="24"/>
          <w:szCs w:val="24"/>
          <w:highlight w:val="white"/>
          <w14:ligatures w14:val="none"/>
        </w:rPr>
        <w:t>Целевые ориентиры на этапе завершения освоения Программы</w:t>
      </w:r>
      <w:r w:rsidRPr="002C3B67">
        <w:rPr>
          <w:rFonts w:ascii="Times New Roman CYR" w:eastAsia="Calibri" w:hAnsi="Times New Roman CYR" w:cs="Times New Roman CYR"/>
          <w:b/>
          <w:bCs/>
          <w:spacing w:val="3"/>
          <w:kern w:val="0"/>
          <w:sz w:val="24"/>
          <w:szCs w:val="24"/>
          <w14:ligatures w14:val="none"/>
        </w:rPr>
        <w:t>».</w:t>
      </w:r>
      <w:r w:rsidRPr="002C3B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</w:t>
      </w:r>
      <w:r w:rsidRPr="002C3B67">
        <w:rPr>
          <w:rFonts w:ascii="Times New Roman CYR" w:eastAsia="Calibri" w:hAnsi="Times New Roman CYR" w:cs="Times New Roman CYR"/>
          <w:b/>
          <w:bCs/>
          <w:i/>
          <w:iCs/>
          <w:kern w:val="0"/>
          <w:sz w:val="24"/>
          <w:szCs w:val="24"/>
          <w:highlight w:val="white"/>
          <w14:ligatures w14:val="none"/>
        </w:rPr>
        <w:t>К семи годам:</w:t>
      </w:r>
      <w:r w:rsidRPr="002C3B67">
        <w:rPr>
          <w:rFonts w:ascii="Times New Roman CYR" w:eastAsia="Calibri" w:hAnsi="Times New Roman CYR" w:cs="Times New Roman CYR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Pr="002C3B6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читать в следующей редакции:</w:t>
      </w:r>
    </w:p>
    <w:p w:rsidR="002C3B67" w:rsidRPr="002C3B67" w:rsidRDefault="002C3B67" w:rsidP="002C3B67">
      <w:pPr>
        <w:tabs>
          <w:tab w:val="left" w:pos="87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highlight w:val="white"/>
          <w14:ligatures w14:val="none"/>
        </w:rPr>
      </w:pPr>
      <w:r w:rsidRPr="002C3B67">
        <w:rPr>
          <w:rFonts w:ascii="Times New Roman" w:eastAsia="Calibri" w:hAnsi="Times New Roman" w:cs="Times New Roman"/>
          <w:iCs/>
          <w:kern w:val="0"/>
          <w:sz w:val="24"/>
          <w:szCs w:val="24"/>
          <w:highlight w:val="white"/>
          <w14:ligatures w14:val="none"/>
        </w:rPr>
        <w:t>- знакомы с государственной символикой: герб, флаг, гимн. Имеют представление о значении государственных символов России. Проявляют уважительное отношении к гербу, флагу, гимну РФ;</w:t>
      </w:r>
    </w:p>
    <w:p w:rsidR="002C3B67" w:rsidRPr="002C3B67" w:rsidRDefault="002C3B67" w:rsidP="002C3B67">
      <w:pPr>
        <w:tabs>
          <w:tab w:val="left" w:pos="87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3B67">
        <w:rPr>
          <w:rFonts w:ascii="Times New Roman" w:eastAsia="Calibri" w:hAnsi="Times New Roman" w:cs="Times New Roman"/>
          <w:iCs/>
          <w:kern w:val="0"/>
          <w:sz w:val="24"/>
          <w:szCs w:val="24"/>
          <w:highlight w:val="white"/>
          <w14:ligatures w14:val="none"/>
        </w:rPr>
        <w:t>- знакомы со столицей нашей Родины – Москвой и другими городами России, знаменитыми россиянами. Имеют представление о том, что Россия многонациональная страна с самобытными, равноправными культурами. Проявляют гражданско-патриотические чувства: любовь, гордость и уважение к своей стране, ее культуре, государственным символам. Осознают личную причастность к жизни Родины</w:t>
      </w:r>
      <w:r w:rsidRPr="002C3B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:rsidR="002C3B67" w:rsidRPr="002C3B67" w:rsidRDefault="002C3B67" w:rsidP="002C3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3B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2C3B67" w:rsidRPr="002C3B67" w:rsidRDefault="002C3B67" w:rsidP="002C3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3B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ребенок положительно относится к миру, другим людям и самому себе, обладают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2C3B67" w:rsidRPr="002C3B67" w:rsidRDefault="002C3B67" w:rsidP="002C3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3B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ребенок обладают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2C3B67" w:rsidRPr="002C3B67" w:rsidRDefault="002C3B67" w:rsidP="002C3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3B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C3B67" w:rsidRPr="002C3B67" w:rsidRDefault="002C3B67" w:rsidP="002C3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3B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2C3B67" w:rsidRPr="002C3B67" w:rsidRDefault="002C3B67" w:rsidP="002C3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3B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C3B67" w:rsidRPr="002C3B67" w:rsidRDefault="002C3B67" w:rsidP="002C3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3B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ребенок проявляет любознательность, задают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обладают начальными знаниями о себе, о природном и социальном мире, в котором он живет. Знаком с произведениями детской литературы, обладают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деятельности;</w:t>
      </w:r>
    </w:p>
    <w:p w:rsidR="002C3B67" w:rsidRPr="002C3B67" w:rsidRDefault="002C3B67" w:rsidP="002C3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2C3B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Программа строится на основе общих закономерностей развития личности детей дошкольного возраста с учетом сенситивных периодов в развитии</w:t>
      </w:r>
    </w:p>
    <w:p w:rsidR="002C3B67" w:rsidRPr="002C3B67" w:rsidRDefault="002C3B67" w:rsidP="002C3B67">
      <w:pPr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2C3B67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2. Дополнить пункт</w:t>
      </w:r>
      <w:r w:rsidRPr="002C3B67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> </w:t>
      </w:r>
      <w:r w:rsidRPr="002C3B67">
        <w:rPr>
          <w:rFonts w:ascii="Times New Roman" w:eastAsia="Calibri" w:hAnsi="Times New Roman" w:cs="Times New Roman"/>
          <w:b/>
          <w:bCs/>
          <w:spacing w:val="3"/>
          <w:kern w:val="0"/>
          <w:sz w:val="24"/>
          <w:szCs w:val="24"/>
          <w:highlight w:val="white"/>
          <w14:ligatures w14:val="none"/>
        </w:rPr>
        <w:t>2.1 «</w:t>
      </w:r>
      <w:r w:rsidRPr="002C3B67">
        <w:rPr>
          <w:rFonts w:ascii="Times New Roman CYR" w:eastAsia="Calibri" w:hAnsi="Times New Roman CYR" w:cs="Times New Roman CYR"/>
          <w:b/>
          <w:bCs/>
          <w:spacing w:val="3"/>
          <w:kern w:val="0"/>
          <w:sz w:val="24"/>
          <w:szCs w:val="24"/>
          <w:highlight w:val="white"/>
          <w14:ligatures w14:val="none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Pr="002C3B67">
        <w:rPr>
          <w:rFonts w:ascii="Times New Roman CYR" w:eastAsia="Calibri" w:hAnsi="Times New Roman CYR" w:cs="Times New Roman CYR"/>
          <w:b/>
          <w:bCs/>
          <w:spacing w:val="3"/>
          <w:kern w:val="0"/>
          <w:sz w:val="24"/>
          <w:szCs w:val="24"/>
          <w14:ligatures w14:val="none"/>
        </w:rPr>
        <w:t xml:space="preserve">». </w:t>
      </w:r>
      <w:r w:rsidRPr="002C3B67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Подраздел «Образовательная область “Социально-коммуникативное развитие» читать в следующей редакции:</w:t>
      </w:r>
    </w:p>
    <w:p w:rsidR="002C3B67" w:rsidRPr="002C3B67" w:rsidRDefault="002C3B67" w:rsidP="002C3B67">
      <w:pPr>
        <w:tabs>
          <w:tab w:val="left" w:pos="38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eastAsia="Calibri" w:hAnsi="Times New Roman CYR" w:cs="Times New Roman CYR"/>
          <w:spacing w:val="3"/>
          <w:kern w:val="0"/>
          <w:sz w:val="24"/>
          <w:szCs w:val="24"/>
          <w14:ligatures w14:val="none"/>
        </w:rPr>
      </w:pPr>
      <w:r w:rsidRPr="002C3B6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Социально-коммуникативное развитие</w:t>
      </w:r>
      <w:r w:rsidRPr="002C3B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направлено на усвоение норм и ценностей, принятых в обществе, включая моральные и нравственные ценности; </w:t>
      </w:r>
      <w:r w:rsidRPr="002C3B67">
        <w:rPr>
          <w:rFonts w:ascii="Times New Roman CYR" w:eastAsia="Calibri" w:hAnsi="Times New Roman CYR" w:cs="Times New Roman CYR"/>
          <w:spacing w:val="3"/>
          <w:kern w:val="0"/>
          <w:sz w:val="24"/>
          <w:szCs w:val="24"/>
          <w14:ligatures w14:val="none"/>
        </w:rPr>
        <w:t xml:space="preserve">привитие любви и уважения к нашей Родине — России; ознакомление с государственными символами, закрепление знаний о флаге, гербе и гимне России; расширение знаний о государственных праздниках, представления о Москве — главном городе, столице России. Поощрять интерес детей к событиям, происходящим в стране, формировать чувство гордости за ее достижения; </w:t>
      </w:r>
      <w:r w:rsidRPr="002C3B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развитие общения  и  взаимодействия  ребёнка  со  взрослыми и сверстниками; становление    самостоятельности,    целенаправленности 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C3B67" w:rsidRPr="002C3B67" w:rsidRDefault="002C3B67" w:rsidP="002C3B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ru-RU"/>
          <w14:ligatures w14:val="none"/>
        </w:rPr>
      </w:pPr>
      <w:r w:rsidRPr="002C3B67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3. Дополнить</w:t>
      </w:r>
      <w:r w:rsidRPr="002C3B67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 </w:t>
      </w:r>
      <w:r w:rsidRPr="002C3B67"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ru-RU"/>
          <w14:ligatures w14:val="none"/>
        </w:rPr>
        <w:t xml:space="preserve">РАЗДЕЛ II. СОДЕРЖАТЕЛЬНЫЙ пункт 2.1 «Содержание воспитательной работы по направлениям воспитания», подпункт 2.1.1.«Патриотическое направление воспитания» </w:t>
      </w:r>
      <w:r w:rsidRPr="002C3B67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Рабочей программы воспитания абзацем следующего содержания:</w:t>
      </w:r>
    </w:p>
    <w:p w:rsidR="002C3B67" w:rsidRPr="002C3B67" w:rsidRDefault="002C3B67" w:rsidP="002C3B6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3B67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Патриотическое направление рабочей программы воспитания направлено на формирование основ патриотизма – любви к своей семье, детскому саду, родной природе, соотечественникам, уважительного отношения к символике своей страны – флагу, гербу, гимну – выступает образовательной задачей для старших дошкольников. Формируя представления детей о малой родине и Отечестве, социокультурных ценностях нашего народа, об отечественных традициях и праздниках, многообразии стран и народов мира, в детском саду осуществляется ознакомление детей в самых общих чертах в интересной и доступной для них форме с государственным устройством России, армией, флотом, авиацией».</w:t>
      </w:r>
    </w:p>
    <w:p w:rsidR="002C3B67" w:rsidRPr="002C3B67" w:rsidRDefault="002C3B67" w:rsidP="002C3B67">
      <w:pPr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3"/>
          <w:kern w:val="0"/>
          <w:sz w:val="24"/>
          <w:szCs w:val="24"/>
          <w14:ligatures w14:val="none"/>
        </w:rPr>
      </w:pPr>
    </w:p>
    <w:p w:rsidR="002C3B67" w:rsidRPr="002C3B67" w:rsidRDefault="002C3B67" w:rsidP="002C3B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2C3B67" w:rsidRPr="002C3B67" w:rsidRDefault="002C3B67" w:rsidP="002C3B67">
      <w:pPr>
        <w:rPr>
          <w:rFonts w:ascii="Times New Roman" w:hAnsi="Times New Roman" w:cs="Times New Roman"/>
          <w:sz w:val="24"/>
          <w:szCs w:val="24"/>
        </w:rPr>
      </w:pPr>
    </w:p>
    <w:sectPr w:rsidR="002C3B67" w:rsidRPr="002C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67"/>
    <w:rsid w:val="002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95B1"/>
  <w15:chartTrackingRefBased/>
  <w15:docId w15:val="{4C01E532-B39C-4FA0-9712-14B03BF1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rsid w:val="002C3B67"/>
    <w:rPr>
      <w:rFonts w:ascii="Times New Roman" w:hAnsi="Times New Roman" w:cs="Times New Roman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3B67"/>
    <w:pPr>
      <w:widowControl w:val="0"/>
      <w:shd w:val="clear" w:color="auto" w:fill="FFFFFF"/>
      <w:spacing w:before="3000" w:after="5640" w:line="619" w:lineRule="exact"/>
      <w:jc w:val="center"/>
    </w:pPr>
    <w:rPr>
      <w:rFonts w:ascii="Times New Roman" w:hAnsi="Times New Roman" w:cs="Times New Roman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14</dc:creator>
  <cp:keywords/>
  <dc:description/>
  <cp:lastModifiedBy>МБДОУ дс 14</cp:lastModifiedBy>
  <cp:revision>1</cp:revision>
  <dcterms:created xsi:type="dcterms:W3CDTF">2023-05-04T07:45:00Z</dcterms:created>
  <dcterms:modified xsi:type="dcterms:W3CDTF">2023-05-04T08:00:00Z</dcterms:modified>
</cp:coreProperties>
</file>