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FA" w:rsidRDefault="00911DFA" w:rsidP="00AC6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21E53" wp14:editId="4561FB18">
            <wp:simplePos x="0" y="0"/>
            <wp:positionH relativeFrom="column">
              <wp:posOffset>3482340</wp:posOffset>
            </wp:positionH>
            <wp:positionV relativeFrom="paragraph">
              <wp:posOffset>0</wp:posOffset>
            </wp:positionV>
            <wp:extent cx="27527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525" y="21477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DFA" w:rsidRPr="00911DFA" w:rsidRDefault="00911DFA" w:rsidP="00911DFA">
      <w:pPr>
        <w:snapToGrid w:val="0"/>
        <w:spacing w:after="0" w:line="240" w:lineRule="auto"/>
        <w:ind w:left="227"/>
        <w:jc w:val="both"/>
        <w:rPr>
          <w:rFonts w:ascii="Times New Roman" w:eastAsia="Calibri" w:hAnsi="Times New Roman"/>
          <w:sz w:val="24"/>
        </w:rPr>
      </w:pPr>
      <w:r w:rsidRPr="00911DFA">
        <w:rPr>
          <w:rFonts w:ascii="Times New Roman" w:eastAsia="Calibri" w:hAnsi="Times New Roman"/>
          <w:sz w:val="24"/>
        </w:rPr>
        <w:t>ПРИНЯТ</w:t>
      </w:r>
    </w:p>
    <w:p w:rsidR="00911DFA" w:rsidRPr="00911DFA" w:rsidRDefault="00911DFA" w:rsidP="00911DFA">
      <w:pPr>
        <w:spacing w:after="0" w:line="240" w:lineRule="auto"/>
        <w:ind w:left="227"/>
        <w:jc w:val="both"/>
        <w:rPr>
          <w:rFonts w:ascii="Times New Roman" w:eastAsia="Calibri" w:hAnsi="Times New Roman"/>
          <w:sz w:val="24"/>
        </w:rPr>
      </w:pPr>
      <w:r w:rsidRPr="00911DFA">
        <w:rPr>
          <w:rFonts w:ascii="Times New Roman" w:eastAsia="Calibri" w:hAnsi="Times New Roman"/>
          <w:sz w:val="24"/>
        </w:rPr>
        <w:t xml:space="preserve">Педагогическим советом </w:t>
      </w:r>
    </w:p>
    <w:p w:rsidR="00911DFA" w:rsidRPr="00911DFA" w:rsidRDefault="00911DFA" w:rsidP="00911DFA">
      <w:pPr>
        <w:spacing w:after="0" w:line="240" w:lineRule="auto"/>
        <w:ind w:left="227"/>
        <w:jc w:val="both"/>
        <w:rPr>
          <w:rFonts w:ascii="Times New Roman" w:eastAsia="Calibri" w:hAnsi="Times New Roman"/>
          <w:sz w:val="24"/>
        </w:rPr>
      </w:pPr>
      <w:r w:rsidRPr="00911DFA">
        <w:rPr>
          <w:rFonts w:ascii="Times New Roman" w:eastAsia="Calibri" w:hAnsi="Times New Roman"/>
          <w:sz w:val="24"/>
        </w:rPr>
        <w:t xml:space="preserve">МДОУ д/с № 14 </w:t>
      </w:r>
    </w:p>
    <w:p w:rsidR="00911DFA" w:rsidRPr="00911DFA" w:rsidRDefault="00911DFA" w:rsidP="00911DFA">
      <w:pPr>
        <w:spacing w:after="0" w:line="240" w:lineRule="auto"/>
        <w:ind w:left="227"/>
        <w:jc w:val="both"/>
        <w:rPr>
          <w:rFonts w:ascii="Times New Roman" w:eastAsia="Calibri" w:hAnsi="Times New Roman"/>
          <w:sz w:val="24"/>
        </w:rPr>
      </w:pPr>
      <w:r w:rsidRPr="00911DFA">
        <w:rPr>
          <w:rFonts w:ascii="Times New Roman" w:eastAsia="Calibri" w:hAnsi="Times New Roman"/>
          <w:sz w:val="24"/>
        </w:rPr>
        <w:t>Протокол №1 от 30 августа 2019г.</w:t>
      </w:r>
    </w:p>
    <w:p w:rsidR="00911DFA" w:rsidRDefault="00911DFA" w:rsidP="00AC6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DFA" w:rsidRDefault="00911DFA" w:rsidP="00AC6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DFA" w:rsidRDefault="00911DFA" w:rsidP="00AC6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DFA" w:rsidRDefault="00911DFA" w:rsidP="00AC6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DFA" w:rsidRDefault="00911DFA" w:rsidP="00911DFA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C6C67" w:rsidRPr="00AC6C67" w:rsidRDefault="00911DFA" w:rsidP="00911D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C6C67" w:rsidRPr="00AC6C67">
        <w:rPr>
          <w:rFonts w:ascii="Times New Roman" w:hAnsi="Times New Roman"/>
          <w:b/>
          <w:sz w:val="28"/>
          <w:szCs w:val="28"/>
        </w:rPr>
        <w:t>Перспективный план работы Консультационного центра</w:t>
      </w:r>
    </w:p>
    <w:p w:rsidR="00AC6C67" w:rsidRPr="00AC6C67" w:rsidRDefault="00AC6C67" w:rsidP="00911D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C6C67">
        <w:rPr>
          <w:rFonts w:ascii="Times New Roman" w:hAnsi="Times New Roman"/>
          <w:b/>
          <w:sz w:val="28"/>
          <w:szCs w:val="28"/>
        </w:rPr>
        <w:t>а 2019-2020 учебный год</w:t>
      </w: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42"/>
        <w:gridCol w:w="1688"/>
        <w:gridCol w:w="3402"/>
      </w:tblGrid>
      <w:tr w:rsidR="00AC6C67" w:rsidTr="00911D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C6C67" w:rsidTr="00911DFA">
        <w:trPr>
          <w:trHeight w:val="59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 годового плана работы КЦ, графика работы, назначение руководителя КЦ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информационного банка данных о детях, не посещающих ДОУ (сведения из поликлиники №4)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рекламы и объявлений о работе КЦ в СМИ, на сайте ДОУ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и оборудование специального помещения для работы КЦ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тестовых, диагностических материалов, выступлений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консультаций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консультаций на сайте ДОУ 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родителей очные и заочные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на сайте ДОУ: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 детей раннего и дошкольного возраста в домашних условиях»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на сайте ДОУ: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рационального питания в семье и детском саду»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утренник для детей не посещающих ДОУ «Здравствуй дедушка Мороз!»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на сайте ДОУ: «Домашняя игротека для детей и родителей»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на сайте ДОУ: «Гигиена, режим дня, гимнастика и закаливание как основа нормального физического развития ребенка»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 для родителей «Готовимся к успешной адаптации»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на сайте ДОУ «Нормы речевого развития»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на сайте ДОУ «Развивающие игры для детей раннего возраста»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Август-Сентябрь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Т.А.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М.К.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Т.А.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Гаркушова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М.К.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Гладких М.К.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КЦ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КЦ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КЦ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Муз.рук</w:t>
            </w:r>
            <w:proofErr w:type="spellEnd"/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6C67" w:rsidRDefault="00AC6C67" w:rsidP="00AC6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1ой младшей группы</w:t>
            </w:r>
          </w:p>
        </w:tc>
      </w:tr>
    </w:tbl>
    <w:p w:rsidR="00AC6C67" w:rsidRDefault="00AC6C67" w:rsidP="00AC6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C67" w:rsidRDefault="00AC6C67" w:rsidP="00AC6C67">
      <w:pPr>
        <w:rPr>
          <w:rFonts w:ascii="Times New Roman" w:hAnsi="Times New Roman"/>
          <w:b/>
          <w:sz w:val="28"/>
          <w:szCs w:val="28"/>
        </w:rPr>
      </w:pPr>
    </w:p>
    <w:p w:rsidR="00194473" w:rsidRDefault="00194473"/>
    <w:sectPr w:rsidR="0019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D7"/>
    <w:rsid w:val="00194473"/>
    <w:rsid w:val="007F34D7"/>
    <w:rsid w:val="00911DFA"/>
    <w:rsid w:val="00A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ACFB"/>
  <w15:chartTrackingRefBased/>
  <w15:docId w15:val="{197FEF98-9929-4A6B-AFB6-81B733E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5A2-5B5B-4966-B604-9272DDF8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Tchepelewa</dc:creator>
  <cp:keywords/>
  <dc:description/>
  <cp:lastModifiedBy>Lenovo</cp:lastModifiedBy>
  <cp:revision>4</cp:revision>
  <cp:lastPrinted>2019-09-25T07:48:00Z</cp:lastPrinted>
  <dcterms:created xsi:type="dcterms:W3CDTF">2019-09-25T07:50:00Z</dcterms:created>
  <dcterms:modified xsi:type="dcterms:W3CDTF">2019-09-25T08:37:00Z</dcterms:modified>
</cp:coreProperties>
</file>